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5F16" w:rsidRDefault="009A5F16" w:rsidP="009A5F16">
      <w:pPr>
        <w:pStyle w:val="a3"/>
        <w:shd w:val="clear" w:color="auto" w:fill="FFFFFF"/>
        <w:spacing w:before="0" w:beforeAutospacing="0" w:after="150" w:afterAutospacing="0"/>
        <w:jc w:val="center"/>
        <w:rPr>
          <w:rFonts w:cs="Helvetica"/>
          <w:color w:val="333333"/>
          <w:sz w:val="30"/>
          <w:szCs w:val="30"/>
        </w:rPr>
      </w:pPr>
      <w:r>
        <w:rPr>
          <w:rFonts w:cs="Helvetica" w:hint="eastAsia"/>
          <w:b/>
          <w:bCs/>
          <w:color w:val="333333"/>
          <w:sz w:val="30"/>
          <w:szCs w:val="30"/>
        </w:rPr>
        <w:t>山东新和成精化科技有限公司HA二期项目安装工程招标公告</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山东新和成精化科技有限公司HA二期项目安装工程。</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项目概况及招标范围：本次工程为新建一个HA二期项目一个联合装置主车间、四个配套钢结构单体以及相关罐区、公用工程、物流等配套安装工程。包括钢结构、设备、大型吊装、管道、电气、仪表等各工程专业施工图涵盖的全部施工内容（具体以甲方图纸及资料文件为准，不包括消防工程、防腐绝热、无损检测）；包括检测、试验、调试、配合安装、单机试车直到中间交接等工作。本工程项目安全文明施工、周边设施安全所采取的各项措施以及与各相关单位交叉作业的配合工作等。具体标段划分详见招标文件。</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项目地点：山东新和成精化科技有限公司厂区内（山东省潍坊市滨海经济技术开发区</w:t>
      </w:r>
      <w:proofErr w:type="gramStart"/>
      <w:r>
        <w:rPr>
          <w:rFonts w:hint="eastAsia"/>
          <w:color w:val="333333"/>
          <w:sz w:val="21"/>
          <w:szCs w:val="21"/>
        </w:rPr>
        <w:t>辽河西五街</w:t>
      </w:r>
      <w:proofErr w:type="gramEnd"/>
      <w:r>
        <w:rPr>
          <w:rFonts w:hint="eastAsia"/>
          <w:color w:val="333333"/>
          <w:sz w:val="21"/>
          <w:szCs w:val="21"/>
        </w:rPr>
        <w:t>以南，龙威之路以东）</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计划工期：本项目的工期为2026年09月10日至2027年5月30日，共262日历天。具体以招标人详细计划为准</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质量要求：工程质量符合国家安装工程施工质量验收合格标准，且一次性验收合格。重大及以上质量事故为零，采购材料合格率100%，单位工程质量合格率100%，安装单位工程质量合格率100%；焊接质量一次合格率98%以上。</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HSE要求：&lt;</w:t>
      </w:r>
      <w:proofErr w:type="spellStart"/>
      <w:r>
        <w:rPr>
          <w:rFonts w:hint="eastAsia"/>
          <w:color w:val="333333"/>
          <w:sz w:val="21"/>
          <w:szCs w:val="21"/>
        </w:rPr>
        <w:t>br</w:t>
      </w:r>
      <w:proofErr w:type="spellEnd"/>
      <w:r>
        <w:rPr>
          <w:rFonts w:hint="eastAsia"/>
          <w:color w:val="333333"/>
          <w:sz w:val="21"/>
          <w:szCs w:val="21"/>
        </w:rPr>
        <w:t>&gt;2.5.1&amp;nbsp;重大安全事故为零；安全标准化覆盖率100%。&lt;</w:t>
      </w:r>
      <w:proofErr w:type="spellStart"/>
      <w:r>
        <w:rPr>
          <w:rFonts w:hint="eastAsia"/>
          <w:color w:val="333333"/>
          <w:sz w:val="21"/>
          <w:szCs w:val="21"/>
        </w:rPr>
        <w:t>br</w:t>
      </w:r>
      <w:proofErr w:type="spellEnd"/>
      <w:r>
        <w:rPr>
          <w:rFonts w:hint="eastAsia"/>
          <w:color w:val="333333"/>
          <w:sz w:val="21"/>
          <w:szCs w:val="21"/>
        </w:rPr>
        <w:t>&gt;2.5.2&amp;nbsp;废水、废气、噪声排放符合相关国家控制标准。</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资质条件：具备石油化工工程施工总承包二级和机电工程施工专业承包二级及以上资质</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材料要求：所提供的设备、材料、机具等必须符合我国国家有关技术规范和技术标准</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项目经理资质要求：注册二级建造师及以上资质，安全生产B级考核证，且未担任其他在建工程项目的项目经理</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安全人员资质要求：专职安全管理员必须具备安全生产C级考核合格证书</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业绩要求：近五年内承担同类或类似工程业绩（包含拟派项目经理近三年内需要有石油化工安装业绩在&amp;nbsp;1000&amp;nbsp;</w:t>
      </w:r>
      <w:proofErr w:type="gramStart"/>
      <w:r>
        <w:rPr>
          <w:rFonts w:hint="eastAsia"/>
          <w:color w:val="333333"/>
          <w:sz w:val="21"/>
          <w:szCs w:val="21"/>
        </w:rPr>
        <w:t>万及以上</w:t>
      </w:r>
      <w:proofErr w:type="gramEnd"/>
      <w:r>
        <w:rPr>
          <w:rFonts w:hint="eastAsia"/>
          <w:color w:val="333333"/>
          <w:sz w:val="21"/>
          <w:szCs w:val="21"/>
        </w:rPr>
        <w:t>&amp;nbsp;2&amp;nbsp;</w:t>
      </w:r>
      <w:proofErr w:type="gramStart"/>
      <w:r>
        <w:rPr>
          <w:rFonts w:hint="eastAsia"/>
          <w:color w:val="333333"/>
          <w:sz w:val="21"/>
          <w:szCs w:val="21"/>
        </w:rPr>
        <w:t>个</w:t>
      </w:r>
      <w:proofErr w:type="gramEnd"/>
      <w:r>
        <w:rPr>
          <w:rFonts w:hint="eastAsia"/>
          <w:color w:val="333333"/>
          <w:sz w:val="21"/>
          <w:szCs w:val="21"/>
        </w:rPr>
        <w:t>或&amp;nbsp;3000&amp;nbsp;</w:t>
      </w:r>
      <w:proofErr w:type="gramStart"/>
      <w:r>
        <w:rPr>
          <w:rFonts w:hint="eastAsia"/>
          <w:color w:val="333333"/>
          <w:sz w:val="21"/>
          <w:szCs w:val="21"/>
        </w:rPr>
        <w:t>万及以上</w:t>
      </w:r>
      <w:proofErr w:type="gramEnd"/>
      <w:r>
        <w:rPr>
          <w:rFonts w:hint="eastAsia"/>
          <w:color w:val="333333"/>
          <w:sz w:val="21"/>
          <w:szCs w:val="21"/>
        </w:rPr>
        <w:t>&amp;nbsp;1&amp;nbsp;</w:t>
      </w:r>
      <w:proofErr w:type="gramStart"/>
      <w:r>
        <w:rPr>
          <w:rFonts w:hint="eastAsia"/>
          <w:color w:val="333333"/>
          <w:sz w:val="21"/>
          <w:szCs w:val="21"/>
        </w:rPr>
        <w:t>个</w:t>
      </w:r>
      <w:proofErr w:type="gramEnd"/>
      <w:r>
        <w:rPr>
          <w:rFonts w:hint="eastAsia"/>
          <w:color w:val="333333"/>
          <w:sz w:val="21"/>
          <w:szCs w:val="21"/>
        </w:rPr>
        <w:t>）</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&amp;</w:t>
      </w:r>
      <w:proofErr w:type="spellStart"/>
      <w:r>
        <w:rPr>
          <w:rFonts w:hint="eastAsia"/>
          <w:color w:val="333333"/>
          <w:sz w:val="21"/>
          <w:szCs w:val="21"/>
        </w:rPr>
        <w:t>nbsp</w:t>
      </w:r>
      <w:proofErr w:type="spellEnd"/>
      <w:r>
        <w:rPr>
          <w:rFonts w:hint="eastAsia"/>
          <w:color w:val="333333"/>
          <w:sz w:val="21"/>
          <w:szCs w:val="21"/>
        </w:rPr>
        <w:t>;财务要求：提供银行资信证明1份，提供会计事务所审计的近三年年度审计报告</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3.7 信誉要求：提供质量认证、职业健康及环保认证、资信等级及其他证明文件</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3.8 其他要求：投标人具有独立法人资格，人员、设备、资金等方面应具有承担本工程施工的能力，诚信合法经营，三年内没有失信与重大违法记录</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3.9 不得挂靠，不得转包，不得违法分包</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3.10 投标资格唯一性：只能提交一次有效申请；报名单位负责人为同一人或者存在控股、管理关系的不同单位，或报名投标人之间存在利害关系，可能影响招标公正性的，不得参加同一招标项目投标。</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报名截止日期：2026-03-23 12:00</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质量体系认证证书、环境体系认证证书复印件加盖公章</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安全生产许可证（施工）产品生产许可证或行业特殊许可证或授权代理证书复印件。</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4.3.7 项目经理证、专职安全员证、专职</w:t>
      </w:r>
      <w:proofErr w:type="gramStart"/>
      <w:r>
        <w:rPr>
          <w:rFonts w:hint="eastAsia"/>
          <w:color w:val="333333"/>
          <w:sz w:val="21"/>
          <w:szCs w:val="21"/>
        </w:rPr>
        <w:t>质量员</w:t>
      </w:r>
      <w:proofErr w:type="gramEnd"/>
      <w:r>
        <w:rPr>
          <w:rFonts w:hint="eastAsia"/>
          <w:color w:val="333333"/>
          <w:sz w:val="21"/>
          <w:szCs w:val="21"/>
        </w:rPr>
        <w:t>证及社保缴纳证明</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4.3.8 近3年经第三方审计的年度财务报告（2023年-2025年）</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4.3.9 近五年同类或类似业绩及证明材料（合同、中标通知书等）；提供两个及以上就近的在建项目供招标方考察</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4.3.10 获得荣誉（如有需附证明资料）</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招标人：山东新和成精化科技有限公司</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技术咨询：李老师 15163657268</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招标咨询：王老师 0536-7038517</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地址：潍坊市滨海经济开发区珠江西街01156号</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邮箱：sdzbb@cnhu.com</w:t>
      </w:r>
    </w:p>
    <w:p w:rsidR="009A5F16" w:rsidRDefault="009A5F16" w:rsidP="009A5F16">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9A5F16" w:rsidRDefault="009A5F16" w:rsidP="009A5F16">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山东新和成精化科技有限公司</w:t>
      </w:r>
    </w:p>
    <w:p w:rsidR="009A5F16" w:rsidRDefault="009A5F16" w:rsidP="009A5F16">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2026-03-16</w:t>
      </w:r>
    </w:p>
    <w:p w:rsidR="00E92612" w:rsidRDefault="009A5F16">
      <w:bookmarkStart w:id="0" w:name="_GoBack"/>
      <w:bookmarkEnd w:id="0"/>
    </w:p>
    <w:sectPr w:rsidR="00E926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F16"/>
    <w:rsid w:val="00501069"/>
    <w:rsid w:val="007C1F84"/>
    <w:rsid w:val="009A5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F23867-598A-4BF8-8ADE-4B6169F11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A5F1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4392582">
      <w:bodyDiv w:val="1"/>
      <w:marLeft w:val="0"/>
      <w:marRight w:val="0"/>
      <w:marTop w:val="0"/>
      <w:marBottom w:val="0"/>
      <w:divBdr>
        <w:top w:val="none" w:sz="0" w:space="0" w:color="auto"/>
        <w:left w:val="none" w:sz="0" w:space="0" w:color="auto"/>
        <w:bottom w:val="none" w:sz="0" w:space="0" w:color="auto"/>
        <w:right w:val="none" w:sz="0" w:space="0" w:color="auto"/>
      </w:divBdr>
      <w:divsChild>
        <w:div w:id="1105660390">
          <w:marLeft w:val="0"/>
          <w:marRight w:val="0"/>
          <w:marTop w:val="0"/>
          <w:marBottom w:val="0"/>
          <w:divBdr>
            <w:top w:val="none" w:sz="0" w:space="0" w:color="auto"/>
            <w:left w:val="none" w:sz="0" w:space="0" w:color="auto"/>
            <w:bottom w:val="none" w:sz="0" w:space="0" w:color="auto"/>
            <w:right w:val="none" w:sz="0" w:space="0" w:color="auto"/>
          </w:divBdr>
        </w:div>
        <w:div w:id="12950221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325</Words>
  <Characters>1854</Characters>
  <Application>Microsoft Office Word</Application>
  <DocSecurity>0</DocSecurity>
  <Lines>15</Lines>
  <Paragraphs>4</Paragraphs>
  <ScaleCrop>false</ScaleCrop>
  <Company>P R C</Company>
  <LinksUpToDate>false</LinksUpToDate>
  <CharactersWithSpaces>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2026-03-16T08:01:00Z</dcterms:created>
  <dcterms:modified xsi:type="dcterms:W3CDTF">2026-03-16T08:01:00Z</dcterms:modified>
</cp:coreProperties>
</file>